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99E" w:rsidRPr="00AE5086" w:rsidRDefault="0081718D">
      <w:pPr>
        <w:rPr>
          <w:rFonts w:ascii="Constantia" w:hAnsi="Constantia"/>
          <w:i/>
          <w:sz w:val="36"/>
        </w:rPr>
      </w:pPr>
      <w:r w:rsidRPr="005E744A">
        <w:rPr>
          <w:rFonts w:ascii="Constantia" w:hAnsi="Constantia"/>
          <w:b/>
          <w:i/>
          <w:sz w:val="36"/>
        </w:rPr>
        <w:t>21 сентября</w:t>
      </w:r>
      <w:r w:rsidRPr="00AE5086">
        <w:rPr>
          <w:rFonts w:ascii="Constantia" w:hAnsi="Constantia"/>
          <w:i/>
          <w:sz w:val="36"/>
        </w:rPr>
        <w:t xml:space="preserve"> состоялась инаугурация главы Макаровского муниципального образования. Напомним, что по результатам выборов 11 сентября 2022 года главой Макаровского МО переизбрана на второй срок полномочий </w:t>
      </w:r>
      <w:r w:rsidRPr="005E744A">
        <w:rPr>
          <w:rFonts w:ascii="Constantia" w:hAnsi="Constantia"/>
          <w:b/>
          <w:i/>
          <w:sz w:val="36"/>
        </w:rPr>
        <w:t>Ярыгина Ольга Витальевна</w:t>
      </w:r>
      <w:r w:rsidRPr="00AE5086">
        <w:rPr>
          <w:rFonts w:ascii="Constantia" w:hAnsi="Constantia"/>
          <w:i/>
          <w:sz w:val="36"/>
        </w:rPr>
        <w:t xml:space="preserve">, за которую отдали свои голоса 79,67% </w:t>
      </w:r>
      <w:proofErr w:type="spellStart"/>
      <w:r w:rsidRPr="00AE5086">
        <w:rPr>
          <w:rFonts w:ascii="Constantia" w:hAnsi="Constantia"/>
          <w:i/>
          <w:sz w:val="36"/>
        </w:rPr>
        <w:t>макаровцев</w:t>
      </w:r>
      <w:proofErr w:type="spellEnd"/>
      <w:r w:rsidRPr="00AE5086">
        <w:rPr>
          <w:rFonts w:ascii="Constantia" w:hAnsi="Constantia"/>
          <w:i/>
          <w:sz w:val="36"/>
        </w:rPr>
        <w:t>.</w:t>
      </w:r>
    </w:p>
    <w:p w:rsidR="0081718D" w:rsidRPr="00AE5086" w:rsidRDefault="0081718D">
      <w:pPr>
        <w:rPr>
          <w:rFonts w:ascii="Constantia" w:hAnsi="Constantia"/>
          <w:i/>
          <w:sz w:val="36"/>
        </w:rPr>
      </w:pPr>
      <w:bookmarkStart w:id="0" w:name="_GoBack"/>
      <w:r w:rsidRPr="00AE5086">
        <w:rPr>
          <w:rFonts w:ascii="Constantia" w:hAnsi="Constantia"/>
          <w:i/>
          <w:sz w:val="36"/>
        </w:rPr>
        <w:t>Торжественная церемония</w:t>
      </w:r>
      <w:r w:rsidR="00AE5086" w:rsidRPr="00AE5086">
        <w:rPr>
          <w:rFonts w:ascii="Constantia" w:hAnsi="Constantia"/>
          <w:i/>
          <w:sz w:val="36"/>
        </w:rPr>
        <w:t xml:space="preserve"> состоялась в новом доме </w:t>
      </w:r>
      <w:bookmarkEnd w:id="0"/>
      <w:r w:rsidR="00AE5086" w:rsidRPr="00AE5086">
        <w:rPr>
          <w:rFonts w:ascii="Constantia" w:hAnsi="Constantia"/>
          <w:i/>
          <w:sz w:val="36"/>
        </w:rPr>
        <w:t xml:space="preserve">культуры с.Макарово. Открыла церемонию Председатель Киренской ТИК Елена Кожевникова, вручив главе удостоверение установленного образца. После Ольга Витальевна принесла торжественную присягу перед своими избирателями. </w:t>
      </w:r>
    </w:p>
    <w:p w:rsidR="00AE5086" w:rsidRPr="00AE5086" w:rsidRDefault="00AE5086">
      <w:pPr>
        <w:rPr>
          <w:rFonts w:ascii="Constantia" w:hAnsi="Constantia"/>
          <w:i/>
          <w:sz w:val="36"/>
        </w:rPr>
      </w:pPr>
      <w:r w:rsidRPr="00AE5086">
        <w:rPr>
          <w:rFonts w:ascii="Constantia" w:hAnsi="Constantia"/>
          <w:i/>
          <w:sz w:val="36"/>
        </w:rPr>
        <w:t xml:space="preserve">На церемонии присутствовали почетные гости: мэр Киренского района Кирилл </w:t>
      </w:r>
      <w:proofErr w:type="spellStart"/>
      <w:r w:rsidRPr="00AE5086">
        <w:rPr>
          <w:rFonts w:ascii="Constantia" w:hAnsi="Constantia"/>
          <w:i/>
          <w:sz w:val="36"/>
        </w:rPr>
        <w:t>Свистелин</w:t>
      </w:r>
      <w:proofErr w:type="spellEnd"/>
      <w:r w:rsidRPr="00AE5086">
        <w:rPr>
          <w:rFonts w:ascii="Constantia" w:hAnsi="Constantia"/>
          <w:i/>
          <w:sz w:val="36"/>
        </w:rPr>
        <w:t xml:space="preserve">, начальник управления образования района Оксана Звягинцева, директор </w:t>
      </w:r>
      <w:proofErr w:type="spellStart"/>
      <w:r w:rsidRPr="00AE5086">
        <w:rPr>
          <w:rFonts w:ascii="Constantia" w:hAnsi="Constantia"/>
          <w:i/>
          <w:sz w:val="36"/>
        </w:rPr>
        <w:t>макаровской</w:t>
      </w:r>
      <w:proofErr w:type="spellEnd"/>
      <w:r w:rsidRPr="00AE5086">
        <w:rPr>
          <w:rFonts w:ascii="Constantia" w:hAnsi="Constantia"/>
          <w:i/>
          <w:sz w:val="36"/>
        </w:rPr>
        <w:t xml:space="preserve"> школы Александра Ярыгина, главы Киренского и </w:t>
      </w:r>
      <w:proofErr w:type="spellStart"/>
      <w:r w:rsidRPr="00AE5086">
        <w:rPr>
          <w:rFonts w:ascii="Constantia" w:hAnsi="Constantia"/>
          <w:i/>
          <w:sz w:val="36"/>
        </w:rPr>
        <w:t>Криволукского</w:t>
      </w:r>
      <w:proofErr w:type="spellEnd"/>
      <w:r w:rsidRPr="00AE5086">
        <w:rPr>
          <w:rFonts w:ascii="Constantia" w:hAnsi="Constantia"/>
          <w:i/>
          <w:sz w:val="36"/>
        </w:rPr>
        <w:t xml:space="preserve"> поселений района, депутатский корпус и представители общественности.</w:t>
      </w:r>
    </w:p>
    <w:p w:rsidR="00AE5086" w:rsidRPr="00AE5086" w:rsidRDefault="00AE5086">
      <w:pPr>
        <w:rPr>
          <w:rFonts w:ascii="Constantia" w:hAnsi="Constantia"/>
          <w:i/>
          <w:sz w:val="36"/>
        </w:rPr>
      </w:pPr>
      <w:proofErr w:type="spellStart"/>
      <w:r w:rsidRPr="00AE5086">
        <w:rPr>
          <w:rFonts w:ascii="Constantia" w:hAnsi="Constantia"/>
          <w:i/>
          <w:sz w:val="36"/>
        </w:rPr>
        <w:t>Макаровское</w:t>
      </w:r>
      <w:proofErr w:type="spellEnd"/>
      <w:r w:rsidRPr="00AE5086">
        <w:rPr>
          <w:rFonts w:ascii="Constantia" w:hAnsi="Constantia"/>
          <w:i/>
          <w:sz w:val="36"/>
        </w:rPr>
        <w:t xml:space="preserve"> МО стало единственным поселением в районе, где одновременно прошли выборы и Главы и депутатского корпуса. Председатель ТИК также вручила вновь избранным депутатам соответствующие удостоверения и пожелала конструктивной и плодотворной работы на благо родного поселения.</w:t>
      </w:r>
    </w:p>
    <w:sectPr w:rsidR="00AE5086" w:rsidRPr="00AE5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B93"/>
    <w:rsid w:val="00475B93"/>
    <w:rsid w:val="005E744A"/>
    <w:rsid w:val="0081718D"/>
    <w:rsid w:val="00AE5086"/>
    <w:rsid w:val="00B4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299D"/>
  <w15:chartTrackingRefBased/>
  <w15:docId w15:val="{AC6E6F31-A4F8-43ED-9DB3-4DDEB500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2022-09-22T03:05:00Z</dcterms:created>
  <dcterms:modified xsi:type="dcterms:W3CDTF">2022-09-22T03:27:00Z</dcterms:modified>
</cp:coreProperties>
</file>